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b/>
          <w:sz w:val="36"/>
          <w:szCs w:val="36"/>
        </w:rPr>
        <w:t>年云岭大讲堂主讲嘉宾及讲题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申报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5"/>
        <w:tblW w:w="94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44"/>
        <w:gridCol w:w="1475"/>
        <w:gridCol w:w="1343"/>
        <w:gridCol w:w="5"/>
        <w:gridCol w:w="1331"/>
        <w:gridCol w:w="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所在部门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专业领域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  题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讲座对象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机关事业单位党员干部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企业管理人员及职工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高校学生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中小学生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社区群众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cs="仿宋_GB2312"/>
                <w:lang w:eastAsia="zh-CN"/>
              </w:rPr>
              <w:t>农村群众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讲座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专题分类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习近平新时代中国特色社会主义思想专题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党的十九届五中全会精神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“四史”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与党建专题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创新驱动与高质量发展专题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“三农”工作与乡村振兴专题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社会与法治专题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对外开放与国际形势专题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生态文明建设与绿色发展专题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历史文学艺术专题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教育专题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健康中国与百姓生活专题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嘉宾简介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字以内）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lang w:val="en-US" w:eastAsia="zh-CN"/>
              </w:rPr>
              <w:t>讲题简介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（500字以内）</w:t>
            </w:r>
          </w:p>
        </w:tc>
        <w:tc>
          <w:tcPr>
            <w:tcW w:w="796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10FB"/>
    <w:rsid w:val="16241498"/>
    <w:rsid w:val="1983552A"/>
    <w:rsid w:val="30856E88"/>
    <w:rsid w:val="395853DB"/>
    <w:rsid w:val="39905D39"/>
    <w:rsid w:val="416910FB"/>
    <w:rsid w:val="41877520"/>
    <w:rsid w:val="47F79524"/>
    <w:rsid w:val="4CFF6D65"/>
    <w:rsid w:val="4E633E69"/>
    <w:rsid w:val="57FED8B1"/>
    <w:rsid w:val="68D728D4"/>
    <w:rsid w:val="6DCD154D"/>
    <w:rsid w:val="73583B64"/>
    <w:rsid w:val="7EC904F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2018-09-11T16:57:00Z</dcterms:created>
  <dc:creator>skln</dc:creator>
  <cp:lastModifiedBy>skl宁一兵</cp:lastModifiedBy>
  <cp:lastPrinted>2019-10-14T21:12:00Z</cp:lastPrinted>
  <dcterms:modified xsi:type="dcterms:W3CDTF">2020-11-16T03:56:52Z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